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418C3" w14:textId="44EEFCAE" w:rsidR="0026642D" w:rsidRDefault="00C9476C">
      <w:pPr>
        <w:pStyle w:val="BodyText"/>
        <w:rPr>
          <w:rFonts w:ascii="Times New Roman"/>
          <w:sz w:val="20"/>
          <w:u w:val="none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9024" behindDoc="1" locked="0" layoutInCell="1" allowOverlap="1" wp14:anchorId="5CB4193E" wp14:editId="0C08B406">
                <wp:simplePos x="0" y="0"/>
                <wp:positionH relativeFrom="page">
                  <wp:posOffset>255905</wp:posOffset>
                </wp:positionH>
                <wp:positionV relativeFrom="page">
                  <wp:posOffset>471805</wp:posOffset>
                </wp:positionV>
                <wp:extent cx="9547860" cy="0"/>
                <wp:effectExtent l="27305" t="24130" r="26035" b="23495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478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3B33A" id="Line 17" o:spid="_x0000_s1026" style="position:absolute;z-index:-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15pt,37.15pt" to="771.9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" strokecolor="#612322" strokeweight="3pt">
                <w10:wrap anchorx="page" anchory="page"/>
              </v:line>
            </w:pict>
          </mc:Fallback>
        </mc:AlternateContent>
      </w:r>
    </w:p>
    <w:p w14:paraId="5CB418C4" w14:textId="77777777" w:rsidR="0026642D" w:rsidRDefault="0026642D">
      <w:pPr>
        <w:pStyle w:val="BodyText"/>
        <w:rPr>
          <w:rFonts w:ascii="Times New Roman"/>
          <w:sz w:val="20"/>
          <w:u w:val="none"/>
        </w:rPr>
      </w:pPr>
    </w:p>
    <w:p w14:paraId="5CB418C5" w14:textId="77777777" w:rsidR="0026642D" w:rsidRDefault="0026642D">
      <w:pPr>
        <w:pStyle w:val="BodyText"/>
        <w:spacing w:before="3" w:after="1"/>
        <w:rPr>
          <w:rFonts w:ascii="Times New Roman"/>
          <w:sz w:val="19"/>
          <w:u w:val="none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5"/>
        <w:gridCol w:w="2924"/>
        <w:gridCol w:w="3016"/>
        <w:gridCol w:w="2970"/>
        <w:gridCol w:w="2739"/>
        <w:gridCol w:w="810"/>
      </w:tblGrid>
      <w:tr w:rsidR="0026642D" w14:paraId="5CB418C9" w14:textId="77777777" w:rsidTr="001626FD">
        <w:trPr>
          <w:trHeight w:val="441"/>
        </w:trPr>
        <w:tc>
          <w:tcPr>
            <w:tcW w:w="7895" w:type="dxa"/>
            <w:gridSpan w:val="3"/>
          </w:tcPr>
          <w:p w14:paraId="5CB418C6" w14:textId="77777777" w:rsidR="0026642D" w:rsidRDefault="00027574">
            <w:pPr>
              <w:pStyle w:val="TableParagraph"/>
              <w:tabs>
                <w:tab w:val="left" w:pos="7784"/>
              </w:tabs>
              <w:spacing w:line="341" w:lineRule="exact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Academic</w:t>
            </w:r>
            <w:r>
              <w:rPr>
                <w:rFonts w:asci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 xml:space="preserve">Program:  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  <w:u w:val="thick"/>
              </w:rPr>
              <w:t xml:space="preserve"> </w:t>
            </w:r>
            <w:r>
              <w:rPr>
                <w:rFonts w:ascii="Calibri"/>
                <w:b/>
                <w:sz w:val="28"/>
                <w:u w:val="thick"/>
              </w:rPr>
              <w:tab/>
            </w:r>
          </w:p>
        </w:tc>
        <w:tc>
          <w:tcPr>
            <w:tcW w:w="5709" w:type="dxa"/>
            <w:gridSpan w:val="2"/>
          </w:tcPr>
          <w:p w14:paraId="5CB418C7" w14:textId="77777777" w:rsidR="0026642D" w:rsidRDefault="00027574">
            <w:pPr>
              <w:pStyle w:val="TableParagraph"/>
              <w:tabs>
                <w:tab w:val="left" w:pos="4680"/>
              </w:tabs>
              <w:spacing w:line="341" w:lineRule="exact"/>
              <w:ind w:left="11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Submission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 xml:space="preserve">Date: 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  <w:u w:val="thick"/>
              </w:rPr>
              <w:t xml:space="preserve"> </w:t>
            </w:r>
            <w:r>
              <w:rPr>
                <w:rFonts w:ascii="Calibri"/>
                <w:b/>
                <w:sz w:val="28"/>
                <w:u w:val="thick"/>
              </w:rPr>
              <w:tab/>
            </w:r>
          </w:p>
        </w:tc>
        <w:tc>
          <w:tcPr>
            <w:tcW w:w="810" w:type="dxa"/>
          </w:tcPr>
          <w:p w14:paraId="5CB418C8" w14:textId="77777777" w:rsidR="0026642D" w:rsidRDefault="002664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42D" w14:paraId="5CB418D4" w14:textId="77777777" w:rsidTr="00AC7FBB">
        <w:trPr>
          <w:trHeight w:val="878"/>
        </w:trPr>
        <w:tc>
          <w:tcPr>
            <w:tcW w:w="1955" w:type="dxa"/>
          </w:tcPr>
          <w:p w14:paraId="5CB418CA" w14:textId="77777777" w:rsidR="0026642D" w:rsidRDefault="00027574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Rubric</w:t>
            </w:r>
          </w:p>
        </w:tc>
        <w:tc>
          <w:tcPr>
            <w:tcW w:w="2924" w:type="dxa"/>
          </w:tcPr>
          <w:p w14:paraId="5CB418CB" w14:textId="77777777" w:rsidR="0026642D" w:rsidRDefault="00027574">
            <w:pPr>
              <w:pStyle w:val="TableParagraph"/>
              <w:spacing w:line="225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  <w:p w14:paraId="5CB418CC" w14:textId="77777777" w:rsidR="0026642D" w:rsidRDefault="00027574">
            <w:pPr>
              <w:pStyle w:val="TableParagraph"/>
              <w:ind w:left="981" w:right="9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Meets Criteria</w:t>
            </w:r>
          </w:p>
        </w:tc>
        <w:tc>
          <w:tcPr>
            <w:tcW w:w="3016" w:type="dxa"/>
          </w:tcPr>
          <w:p w14:paraId="5CB418CD" w14:textId="77777777" w:rsidR="0026642D" w:rsidRDefault="00027574">
            <w:pPr>
              <w:pStyle w:val="TableParagraph"/>
              <w:spacing w:line="292" w:lineRule="exact"/>
              <w:ind w:left="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  <w:p w14:paraId="5CB418CE" w14:textId="77777777" w:rsidR="0026642D" w:rsidRDefault="00027574">
            <w:pPr>
              <w:pStyle w:val="TableParagraph"/>
              <w:ind w:left="716" w:right="70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Meets Some Criteria</w:t>
            </w:r>
          </w:p>
        </w:tc>
        <w:tc>
          <w:tcPr>
            <w:tcW w:w="2970" w:type="dxa"/>
          </w:tcPr>
          <w:p w14:paraId="5CB418CF" w14:textId="77777777" w:rsidR="0026642D" w:rsidRDefault="00027574">
            <w:pPr>
              <w:pStyle w:val="TableParagraph"/>
              <w:spacing w:line="292" w:lineRule="exact"/>
              <w:ind w:left="1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  <w:p w14:paraId="5CB418D0" w14:textId="77777777" w:rsidR="0026642D" w:rsidRDefault="00027574">
            <w:pPr>
              <w:pStyle w:val="TableParagraph"/>
              <w:ind w:left="353" w:right="34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Meets Few to No Criteria</w:t>
            </w:r>
          </w:p>
        </w:tc>
        <w:tc>
          <w:tcPr>
            <w:tcW w:w="2739" w:type="dxa"/>
          </w:tcPr>
          <w:p w14:paraId="5CB418D2" w14:textId="07B73437" w:rsidR="0026642D" w:rsidRDefault="00027574" w:rsidP="005C2384">
            <w:pPr>
              <w:pStyle w:val="TableParagraph"/>
              <w:ind w:left="111" w:right="19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Comments/ Recommendations</w:t>
            </w:r>
          </w:p>
        </w:tc>
        <w:tc>
          <w:tcPr>
            <w:tcW w:w="810" w:type="dxa"/>
          </w:tcPr>
          <w:p w14:paraId="5CB418D3" w14:textId="77777777" w:rsidR="0026642D" w:rsidRDefault="00027574">
            <w:pPr>
              <w:pStyle w:val="TableParagraph"/>
              <w:spacing w:line="292" w:lineRule="exact"/>
              <w:ind w:left="11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Score</w:t>
            </w:r>
          </w:p>
        </w:tc>
      </w:tr>
      <w:tr w:rsidR="0026642D" w14:paraId="5CB418E1" w14:textId="77777777" w:rsidTr="00AC7FBB">
        <w:trPr>
          <w:trHeight w:val="1207"/>
        </w:trPr>
        <w:tc>
          <w:tcPr>
            <w:tcW w:w="1955" w:type="dxa"/>
          </w:tcPr>
          <w:p w14:paraId="5CB418D5" w14:textId="7A4374DD" w:rsidR="0026642D" w:rsidRDefault="0002757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Program </w:t>
            </w:r>
            <w:r w:rsidR="00916191">
              <w:rPr>
                <w:b/>
                <w:w w:val="95"/>
                <w:sz w:val="20"/>
              </w:rPr>
              <w:t>Goals</w:t>
            </w:r>
          </w:p>
        </w:tc>
        <w:tc>
          <w:tcPr>
            <w:tcW w:w="2924" w:type="dxa"/>
          </w:tcPr>
          <w:p w14:paraId="5CB418D6" w14:textId="7FF8BC5B" w:rsidR="0026642D" w:rsidRDefault="00027574">
            <w:pPr>
              <w:pStyle w:val="TableParagraph"/>
              <w:ind w:left="108" w:right="193"/>
              <w:rPr>
                <w:sz w:val="21"/>
              </w:rPr>
            </w:pPr>
            <w:r>
              <w:rPr>
                <w:sz w:val="21"/>
              </w:rPr>
              <w:t xml:space="preserve">Report articulates clear program </w:t>
            </w:r>
            <w:r w:rsidR="002E1D65">
              <w:rPr>
                <w:sz w:val="21"/>
              </w:rPr>
              <w:t>goals</w:t>
            </w:r>
            <w:r w:rsidR="008A6F20">
              <w:rPr>
                <w:sz w:val="21"/>
              </w:rPr>
              <w:t xml:space="preserve"> that state the general aims or purposes of the program</w:t>
            </w:r>
            <w:r w:rsidR="001E1364">
              <w:rPr>
                <w:sz w:val="21"/>
              </w:rPr>
              <w:t xml:space="preserve"> and are compatible with program and/or university mission statements. </w:t>
            </w:r>
          </w:p>
        </w:tc>
        <w:tc>
          <w:tcPr>
            <w:tcW w:w="3016" w:type="dxa"/>
          </w:tcPr>
          <w:p w14:paraId="5CB418D7" w14:textId="48B4206F" w:rsidR="0026642D" w:rsidRDefault="00027574">
            <w:pPr>
              <w:pStyle w:val="TableParagraph"/>
              <w:ind w:left="106" w:right="267"/>
              <w:rPr>
                <w:sz w:val="21"/>
              </w:rPr>
            </w:pPr>
            <w:r>
              <w:rPr>
                <w:sz w:val="21"/>
              </w:rPr>
              <w:t xml:space="preserve">Stated program </w:t>
            </w:r>
            <w:r w:rsidR="0037321B">
              <w:rPr>
                <w:sz w:val="21"/>
              </w:rPr>
              <w:t>goals</w:t>
            </w:r>
            <w:r>
              <w:rPr>
                <w:sz w:val="21"/>
              </w:rPr>
              <w:t xml:space="preserve"> are somewhat unclear or seemingly incompatible with program and/or university mission statements</w:t>
            </w:r>
          </w:p>
        </w:tc>
        <w:tc>
          <w:tcPr>
            <w:tcW w:w="2970" w:type="dxa"/>
          </w:tcPr>
          <w:p w14:paraId="5CB418D8" w14:textId="55CBF7D5" w:rsidR="0026642D" w:rsidRDefault="00027574">
            <w:pPr>
              <w:pStyle w:val="TableParagraph"/>
              <w:ind w:left="110" w:right="379"/>
              <w:rPr>
                <w:sz w:val="21"/>
              </w:rPr>
            </w:pPr>
            <w:r>
              <w:rPr>
                <w:sz w:val="21"/>
              </w:rPr>
              <w:t xml:space="preserve">Report fails to articulate clear program </w:t>
            </w:r>
            <w:r w:rsidR="007D517A">
              <w:rPr>
                <w:sz w:val="21"/>
              </w:rPr>
              <w:t>goals</w:t>
            </w:r>
            <w:r>
              <w:rPr>
                <w:sz w:val="21"/>
              </w:rPr>
              <w:t xml:space="preserve"> and/or is incompatible with either</w:t>
            </w:r>
          </w:p>
          <w:p w14:paraId="5CB418D9" w14:textId="77777777" w:rsidR="0026642D" w:rsidRDefault="00027574">
            <w:pPr>
              <w:pStyle w:val="TableParagraph"/>
              <w:spacing w:line="240" w:lineRule="atLeast"/>
              <w:ind w:left="110" w:right="717"/>
              <w:rPr>
                <w:sz w:val="21"/>
              </w:rPr>
            </w:pPr>
            <w:r>
              <w:rPr>
                <w:sz w:val="21"/>
              </w:rPr>
              <w:t>program and/or university mission statements</w:t>
            </w:r>
          </w:p>
        </w:tc>
        <w:tc>
          <w:tcPr>
            <w:tcW w:w="2739" w:type="dxa"/>
          </w:tcPr>
          <w:p w14:paraId="5CB418DA" w14:textId="77777777" w:rsidR="0026642D" w:rsidRDefault="00266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14:paraId="5CB418E0" w14:textId="786198CB" w:rsidR="0026642D" w:rsidRDefault="0026642D">
            <w:pPr>
              <w:pStyle w:val="TableParagraph"/>
              <w:spacing w:line="20" w:lineRule="exact"/>
              <w:ind w:left="105"/>
              <w:rPr>
                <w:rFonts w:ascii="Times New Roman"/>
                <w:sz w:val="2"/>
              </w:rPr>
            </w:pPr>
          </w:p>
        </w:tc>
      </w:tr>
      <w:tr w:rsidR="0026642D" w14:paraId="5CB418EC" w14:textId="77777777" w:rsidTr="00AC7FBB">
        <w:trPr>
          <w:trHeight w:val="1691"/>
        </w:trPr>
        <w:tc>
          <w:tcPr>
            <w:tcW w:w="1955" w:type="dxa"/>
          </w:tcPr>
          <w:p w14:paraId="5CB418E2" w14:textId="1CC47047" w:rsidR="0026642D" w:rsidRDefault="00F9544E">
            <w:pPr>
              <w:pStyle w:val="TableParagraph"/>
              <w:ind w:left="107" w:right="451"/>
              <w:rPr>
                <w:b/>
                <w:sz w:val="20"/>
              </w:rPr>
            </w:pPr>
            <w:r>
              <w:rPr>
                <w:b/>
                <w:sz w:val="20"/>
              </w:rPr>
              <w:t>Student Learning Outcomes of the Program</w:t>
            </w:r>
          </w:p>
        </w:tc>
        <w:tc>
          <w:tcPr>
            <w:tcW w:w="2924" w:type="dxa"/>
          </w:tcPr>
          <w:p w14:paraId="5CB418E3" w14:textId="77777777" w:rsidR="0026642D" w:rsidRDefault="00027574">
            <w:pPr>
              <w:pStyle w:val="TableParagraph"/>
              <w:ind w:left="108" w:right="88"/>
              <w:rPr>
                <w:sz w:val="21"/>
              </w:rPr>
            </w:pPr>
            <w:r>
              <w:rPr>
                <w:sz w:val="21"/>
              </w:rPr>
              <w:t>Report clearly defines measurable student-learning outcomes for the program that correspond to the program’s stated objectives, mission, vision, and goals</w:t>
            </w:r>
          </w:p>
        </w:tc>
        <w:tc>
          <w:tcPr>
            <w:tcW w:w="3016" w:type="dxa"/>
          </w:tcPr>
          <w:p w14:paraId="5CB418E4" w14:textId="77777777" w:rsidR="0026642D" w:rsidRDefault="00027574">
            <w:pPr>
              <w:pStyle w:val="TableParagraph"/>
              <w:ind w:left="106" w:right="248"/>
              <w:rPr>
                <w:sz w:val="21"/>
              </w:rPr>
            </w:pPr>
            <w:r>
              <w:rPr>
                <w:sz w:val="21"/>
              </w:rPr>
              <w:t>Report outlines some measurable student-learning outcomes, but a lack of clarity exists with other outcomes and/or with correspondence to program’s objectives, mission, vision, and/or</w:t>
            </w:r>
          </w:p>
          <w:p w14:paraId="5CB418E5" w14:textId="77777777" w:rsidR="0026642D" w:rsidRDefault="00027574">
            <w:pPr>
              <w:pStyle w:val="TableParagraph"/>
              <w:spacing w:line="227" w:lineRule="exact"/>
              <w:ind w:left="106"/>
              <w:rPr>
                <w:sz w:val="21"/>
              </w:rPr>
            </w:pPr>
            <w:r>
              <w:rPr>
                <w:sz w:val="21"/>
              </w:rPr>
              <w:t>goals</w:t>
            </w:r>
          </w:p>
        </w:tc>
        <w:tc>
          <w:tcPr>
            <w:tcW w:w="2970" w:type="dxa"/>
          </w:tcPr>
          <w:p w14:paraId="5CB418E6" w14:textId="77777777" w:rsidR="0026642D" w:rsidRDefault="00027574">
            <w:pPr>
              <w:pStyle w:val="TableParagraph"/>
              <w:ind w:left="110" w:right="99"/>
              <w:rPr>
                <w:sz w:val="21"/>
              </w:rPr>
            </w:pPr>
            <w:r>
              <w:rPr>
                <w:sz w:val="21"/>
              </w:rPr>
              <w:t>Proposal fails to clearly define measurable student-learning outcomes for the service-related activity/project or fails to provide adequate assessment of learning outcomes</w:t>
            </w:r>
          </w:p>
        </w:tc>
        <w:tc>
          <w:tcPr>
            <w:tcW w:w="2739" w:type="dxa"/>
          </w:tcPr>
          <w:p w14:paraId="5CB418E7" w14:textId="77777777" w:rsidR="0026642D" w:rsidRDefault="00266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14:paraId="5CB418E8" w14:textId="77777777" w:rsidR="0026642D" w:rsidRDefault="0026642D">
            <w:pPr>
              <w:pStyle w:val="TableParagraph"/>
              <w:rPr>
                <w:rFonts w:ascii="Times New Roman"/>
                <w:sz w:val="20"/>
              </w:rPr>
            </w:pPr>
          </w:p>
          <w:p w14:paraId="5CB418EB" w14:textId="4078796C" w:rsidR="0026642D" w:rsidRDefault="0026642D">
            <w:pPr>
              <w:pStyle w:val="TableParagraph"/>
              <w:spacing w:line="20" w:lineRule="exact"/>
              <w:ind w:left="105"/>
              <w:rPr>
                <w:rFonts w:ascii="Times New Roman"/>
                <w:sz w:val="2"/>
              </w:rPr>
            </w:pPr>
          </w:p>
        </w:tc>
      </w:tr>
      <w:tr w:rsidR="0026642D" w14:paraId="5CB418FA" w14:textId="77777777" w:rsidTr="00AC7FBB">
        <w:trPr>
          <w:trHeight w:val="1689"/>
        </w:trPr>
        <w:tc>
          <w:tcPr>
            <w:tcW w:w="1955" w:type="dxa"/>
          </w:tcPr>
          <w:p w14:paraId="5CB418ED" w14:textId="091DC96D" w:rsidR="0026642D" w:rsidRDefault="0012312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Methods of Assessment</w:t>
            </w:r>
          </w:p>
        </w:tc>
        <w:tc>
          <w:tcPr>
            <w:tcW w:w="2924" w:type="dxa"/>
          </w:tcPr>
          <w:p w14:paraId="5CB418EE" w14:textId="77777777" w:rsidR="0026642D" w:rsidRDefault="00027574">
            <w:pPr>
              <w:pStyle w:val="TableParagraph"/>
              <w:ind w:left="108" w:right="181"/>
              <w:rPr>
                <w:sz w:val="21"/>
              </w:rPr>
            </w:pPr>
            <w:r>
              <w:rPr>
                <w:sz w:val="21"/>
              </w:rPr>
              <w:t>Report clearly demonstrates the employment of a sound, systematic (i.e., time, resources, replication) method of assessing student learning outcomes at</w:t>
            </w:r>
          </w:p>
          <w:p w14:paraId="5CB418EF" w14:textId="77777777" w:rsidR="0026642D" w:rsidRDefault="00027574">
            <w:pPr>
              <w:pStyle w:val="TableParagraph"/>
              <w:spacing w:line="242" w:lineRule="exact"/>
              <w:ind w:left="108" w:right="485"/>
              <w:rPr>
                <w:sz w:val="21"/>
              </w:rPr>
            </w:pPr>
            <w:r>
              <w:rPr>
                <w:sz w:val="21"/>
              </w:rPr>
              <w:t>various levels (e.g., program, course, university)</w:t>
            </w:r>
          </w:p>
        </w:tc>
        <w:tc>
          <w:tcPr>
            <w:tcW w:w="3016" w:type="dxa"/>
          </w:tcPr>
          <w:p w14:paraId="5CB418F0" w14:textId="77777777" w:rsidR="0026642D" w:rsidRDefault="00027574">
            <w:pPr>
              <w:pStyle w:val="TableParagraph"/>
              <w:ind w:left="106" w:right="127"/>
              <w:rPr>
                <w:sz w:val="21"/>
              </w:rPr>
            </w:pPr>
            <w:r>
              <w:rPr>
                <w:sz w:val="21"/>
              </w:rPr>
              <w:t>Report outlines a systematic (i.e., time, resources, replication) method of assessing student learning outcomes, but several recommendations for improvement are warranted</w:t>
            </w:r>
          </w:p>
        </w:tc>
        <w:tc>
          <w:tcPr>
            <w:tcW w:w="2970" w:type="dxa"/>
          </w:tcPr>
          <w:p w14:paraId="5CB418F1" w14:textId="77777777" w:rsidR="0026642D" w:rsidRDefault="00027574">
            <w:pPr>
              <w:pStyle w:val="TableParagraph"/>
              <w:ind w:left="110" w:right="119"/>
              <w:rPr>
                <w:sz w:val="21"/>
              </w:rPr>
            </w:pPr>
            <w:r>
              <w:rPr>
                <w:sz w:val="21"/>
              </w:rPr>
              <w:t>Report fails to clearly demonstrate the employment of a sound, systematic (i.e., time, resources, replication) method of assessing student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learning</w:t>
            </w:r>
          </w:p>
          <w:p w14:paraId="5CB418F2" w14:textId="77777777" w:rsidR="0026642D" w:rsidRDefault="00027574">
            <w:pPr>
              <w:pStyle w:val="TableParagraph"/>
              <w:spacing w:line="242" w:lineRule="exact"/>
              <w:ind w:left="110" w:right="87"/>
              <w:rPr>
                <w:sz w:val="21"/>
              </w:rPr>
            </w:pPr>
            <w:r>
              <w:rPr>
                <w:sz w:val="21"/>
              </w:rPr>
              <w:t>outcomes at various levels (e.g., program, course, university)</w:t>
            </w:r>
          </w:p>
        </w:tc>
        <w:tc>
          <w:tcPr>
            <w:tcW w:w="2739" w:type="dxa"/>
          </w:tcPr>
          <w:p w14:paraId="5CB418F3" w14:textId="77777777" w:rsidR="0026642D" w:rsidRDefault="00266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14:paraId="5CB418F4" w14:textId="77777777" w:rsidR="0026642D" w:rsidRDefault="0026642D">
            <w:pPr>
              <w:pStyle w:val="TableParagraph"/>
              <w:rPr>
                <w:rFonts w:ascii="Times New Roman"/>
                <w:sz w:val="20"/>
              </w:rPr>
            </w:pPr>
          </w:p>
          <w:p w14:paraId="5CB418F5" w14:textId="77777777" w:rsidR="0026642D" w:rsidRDefault="0026642D">
            <w:pPr>
              <w:pStyle w:val="TableParagraph"/>
              <w:rPr>
                <w:rFonts w:ascii="Times New Roman"/>
                <w:sz w:val="20"/>
              </w:rPr>
            </w:pPr>
          </w:p>
          <w:p w14:paraId="5CB418F6" w14:textId="77777777" w:rsidR="0026642D" w:rsidRDefault="0026642D">
            <w:pPr>
              <w:pStyle w:val="TableParagraph"/>
              <w:rPr>
                <w:rFonts w:ascii="Times New Roman"/>
                <w:sz w:val="20"/>
              </w:rPr>
            </w:pPr>
          </w:p>
          <w:p w14:paraId="5CB418F7" w14:textId="77777777" w:rsidR="0026642D" w:rsidRDefault="0026642D">
            <w:pPr>
              <w:pStyle w:val="TableParagraph"/>
              <w:rPr>
                <w:rFonts w:ascii="Times New Roman"/>
                <w:sz w:val="20"/>
              </w:rPr>
            </w:pPr>
          </w:p>
          <w:p w14:paraId="5CB418F8" w14:textId="77777777" w:rsidR="0026642D" w:rsidRDefault="0026642D">
            <w:pPr>
              <w:pStyle w:val="TableParagraph"/>
              <w:rPr>
                <w:rFonts w:ascii="Times New Roman"/>
                <w:sz w:val="14"/>
              </w:rPr>
            </w:pPr>
          </w:p>
          <w:p w14:paraId="5CB418F9" w14:textId="2B47F461" w:rsidR="0026642D" w:rsidRDefault="0026642D">
            <w:pPr>
              <w:pStyle w:val="TableParagraph"/>
              <w:spacing w:line="20" w:lineRule="exact"/>
              <w:ind w:left="105"/>
              <w:rPr>
                <w:rFonts w:ascii="Times New Roman"/>
                <w:sz w:val="2"/>
              </w:rPr>
            </w:pPr>
          </w:p>
        </w:tc>
      </w:tr>
      <w:tr w:rsidR="008E747A" w14:paraId="590D8A57" w14:textId="77777777" w:rsidTr="00AC7FBB">
        <w:trPr>
          <w:trHeight w:val="1689"/>
        </w:trPr>
        <w:tc>
          <w:tcPr>
            <w:tcW w:w="1955" w:type="dxa"/>
          </w:tcPr>
          <w:p w14:paraId="3EA313EB" w14:textId="735900CD" w:rsidR="008E747A" w:rsidRDefault="003271E5">
            <w:pPr>
              <w:pStyle w:val="TableParagraph"/>
              <w:ind w:left="107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>Assessment Results</w:t>
            </w:r>
          </w:p>
        </w:tc>
        <w:tc>
          <w:tcPr>
            <w:tcW w:w="2924" w:type="dxa"/>
          </w:tcPr>
          <w:p w14:paraId="113FEBED" w14:textId="10958012" w:rsidR="008E747A" w:rsidRDefault="006D02F6">
            <w:pPr>
              <w:pStyle w:val="TableParagraph"/>
              <w:ind w:left="108" w:right="181"/>
              <w:rPr>
                <w:sz w:val="21"/>
              </w:rPr>
            </w:pPr>
            <w:r>
              <w:rPr>
                <w:sz w:val="21"/>
              </w:rPr>
              <w:t>Report clearly</w:t>
            </w:r>
            <w:r w:rsidR="00B83FBB">
              <w:rPr>
                <w:sz w:val="21"/>
              </w:rPr>
              <w:t xml:space="preserve"> </w:t>
            </w:r>
            <w:r w:rsidR="0010130C">
              <w:rPr>
                <w:sz w:val="21"/>
              </w:rPr>
              <w:t>communicates comp</w:t>
            </w:r>
            <w:r w:rsidR="006037C1">
              <w:rPr>
                <w:sz w:val="21"/>
              </w:rPr>
              <w:t xml:space="preserve">rehensive information about student learning and achievement in different forms for a variety of audiences. </w:t>
            </w:r>
            <w:r w:rsidR="00397212">
              <w:rPr>
                <w:sz w:val="21"/>
              </w:rPr>
              <w:t xml:space="preserve"> </w:t>
            </w:r>
          </w:p>
        </w:tc>
        <w:tc>
          <w:tcPr>
            <w:tcW w:w="3016" w:type="dxa"/>
          </w:tcPr>
          <w:p w14:paraId="5C4A967F" w14:textId="074353E4" w:rsidR="008E747A" w:rsidRDefault="00C5008D">
            <w:pPr>
              <w:pStyle w:val="TableParagraph"/>
              <w:ind w:left="106" w:right="127"/>
              <w:rPr>
                <w:sz w:val="21"/>
              </w:rPr>
            </w:pPr>
            <w:r>
              <w:rPr>
                <w:sz w:val="21"/>
              </w:rPr>
              <w:t>Report communicates information about student learning and achievement</w:t>
            </w:r>
            <w:r w:rsidR="004603AA">
              <w:rPr>
                <w:sz w:val="21"/>
              </w:rPr>
              <w:t xml:space="preserve">, </w:t>
            </w:r>
            <w:r>
              <w:rPr>
                <w:sz w:val="21"/>
              </w:rPr>
              <w:t xml:space="preserve">but several recommendations for improvement are warranted.  </w:t>
            </w:r>
          </w:p>
        </w:tc>
        <w:tc>
          <w:tcPr>
            <w:tcW w:w="2970" w:type="dxa"/>
          </w:tcPr>
          <w:p w14:paraId="347C7734" w14:textId="3B6352C0" w:rsidR="008E747A" w:rsidRDefault="00DC3F59">
            <w:pPr>
              <w:pStyle w:val="TableParagraph"/>
              <w:ind w:left="110" w:right="119"/>
              <w:rPr>
                <w:sz w:val="21"/>
              </w:rPr>
            </w:pPr>
            <w:r>
              <w:rPr>
                <w:sz w:val="21"/>
              </w:rPr>
              <w:t xml:space="preserve">Report fails </w:t>
            </w:r>
            <w:r w:rsidR="00C5008D">
              <w:rPr>
                <w:sz w:val="21"/>
              </w:rPr>
              <w:t>to communicate information about student learning and achievement in different forms for a variety of audiences.</w:t>
            </w:r>
          </w:p>
        </w:tc>
        <w:tc>
          <w:tcPr>
            <w:tcW w:w="2739" w:type="dxa"/>
          </w:tcPr>
          <w:p w14:paraId="25F5E367" w14:textId="77777777" w:rsidR="008E747A" w:rsidRDefault="008E74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14:paraId="6521B444" w14:textId="77777777" w:rsidR="008E747A" w:rsidRDefault="008E74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42D" w14:paraId="5CB41909" w14:textId="77777777" w:rsidTr="00AC7FBB">
        <w:trPr>
          <w:trHeight w:val="1447"/>
        </w:trPr>
        <w:tc>
          <w:tcPr>
            <w:tcW w:w="1955" w:type="dxa"/>
          </w:tcPr>
          <w:p w14:paraId="5CB418FB" w14:textId="79D06D05" w:rsidR="0026642D" w:rsidRDefault="00027574">
            <w:pPr>
              <w:pStyle w:val="TableParagraph"/>
              <w:ind w:left="107" w:right="9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Analysis of </w:t>
            </w:r>
            <w:r w:rsidR="003271E5">
              <w:rPr>
                <w:b/>
                <w:sz w:val="20"/>
              </w:rPr>
              <w:t>Assessment Results</w:t>
            </w:r>
          </w:p>
        </w:tc>
        <w:tc>
          <w:tcPr>
            <w:tcW w:w="2924" w:type="dxa"/>
          </w:tcPr>
          <w:p w14:paraId="5CB418FC" w14:textId="77777777" w:rsidR="0026642D" w:rsidRPr="00B3733D" w:rsidRDefault="00027574">
            <w:pPr>
              <w:pStyle w:val="TableParagraph"/>
              <w:ind w:left="108" w:right="193"/>
              <w:rPr>
                <w:sz w:val="21"/>
                <w:szCs w:val="21"/>
              </w:rPr>
            </w:pPr>
            <w:r w:rsidRPr="00B3733D">
              <w:rPr>
                <w:sz w:val="21"/>
                <w:szCs w:val="21"/>
              </w:rPr>
              <w:t>Report demonstrates a clear depiction of data collected and an appropriate analysis (i.e., statistical analyses,</w:t>
            </w:r>
          </w:p>
          <w:p w14:paraId="5CB418FD" w14:textId="529720A1" w:rsidR="0026642D" w:rsidRDefault="00027574">
            <w:pPr>
              <w:pStyle w:val="TableParagraph"/>
              <w:spacing w:line="240" w:lineRule="exact"/>
              <w:ind w:left="108" w:right="274"/>
              <w:rPr>
                <w:sz w:val="21"/>
              </w:rPr>
            </w:pPr>
            <w:r w:rsidRPr="00B3733D">
              <w:rPr>
                <w:sz w:val="21"/>
                <w:szCs w:val="21"/>
              </w:rPr>
              <w:t>interpretation, and implications) of the collected data</w:t>
            </w:r>
            <w:r w:rsidR="00D83E8E" w:rsidRPr="00B3733D">
              <w:rPr>
                <w:sz w:val="21"/>
                <w:szCs w:val="21"/>
              </w:rPr>
              <w:t xml:space="preserve"> </w:t>
            </w:r>
            <w:r w:rsidR="00D83E8E" w:rsidRPr="00B3733D">
              <w:rPr>
                <w:color w:val="323232"/>
                <w:sz w:val="21"/>
                <w:szCs w:val="21"/>
                <w:shd w:val="clear" w:color="auto" w:fill="FFFEFA"/>
              </w:rPr>
              <w:t>in relation to the program’s identified goals and objectives</w:t>
            </w:r>
            <w:r w:rsidR="004603AA">
              <w:rPr>
                <w:color w:val="323232"/>
                <w:sz w:val="21"/>
                <w:szCs w:val="21"/>
                <w:shd w:val="clear" w:color="auto" w:fill="FFFEFA"/>
              </w:rPr>
              <w:t>.</w:t>
            </w:r>
          </w:p>
        </w:tc>
        <w:tc>
          <w:tcPr>
            <w:tcW w:w="3016" w:type="dxa"/>
          </w:tcPr>
          <w:p w14:paraId="5CB418FE" w14:textId="77777777" w:rsidR="0026642D" w:rsidRDefault="00027574">
            <w:pPr>
              <w:pStyle w:val="TableParagraph"/>
              <w:ind w:left="106" w:right="127"/>
              <w:rPr>
                <w:sz w:val="21"/>
              </w:rPr>
            </w:pPr>
            <w:r>
              <w:rPr>
                <w:sz w:val="21"/>
              </w:rPr>
              <w:t>Reporting and/or analysis of assessment data are variable and recommendations for improvement are warranted</w:t>
            </w:r>
          </w:p>
        </w:tc>
        <w:tc>
          <w:tcPr>
            <w:tcW w:w="2970" w:type="dxa"/>
          </w:tcPr>
          <w:p w14:paraId="5CB418FF" w14:textId="77777777" w:rsidR="0026642D" w:rsidRDefault="00027574">
            <w:pPr>
              <w:pStyle w:val="TableParagraph"/>
              <w:ind w:left="110" w:right="157"/>
              <w:rPr>
                <w:sz w:val="21"/>
              </w:rPr>
            </w:pPr>
            <w:r>
              <w:rPr>
                <w:sz w:val="21"/>
              </w:rPr>
              <w:t>Report fails to demonstrate a clear depiction of data collected and/or fails to analyze data appropriately (i.e., statistical</w:t>
            </w:r>
          </w:p>
          <w:p w14:paraId="5CB41900" w14:textId="62BE51AC" w:rsidR="0026642D" w:rsidRDefault="00027574">
            <w:pPr>
              <w:pStyle w:val="TableParagraph"/>
              <w:spacing w:line="240" w:lineRule="exact"/>
              <w:ind w:left="110" w:right="285"/>
              <w:rPr>
                <w:sz w:val="21"/>
              </w:rPr>
            </w:pPr>
            <w:r>
              <w:rPr>
                <w:sz w:val="21"/>
              </w:rPr>
              <w:t>analysis, interpretation, and/or implications)</w:t>
            </w:r>
            <w:r w:rsidR="006A4DC1">
              <w:rPr>
                <w:sz w:val="21"/>
              </w:rPr>
              <w:t xml:space="preserve"> </w:t>
            </w:r>
            <w:r w:rsidR="006A4DC1" w:rsidRPr="00B3733D">
              <w:rPr>
                <w:color w:val="323232"/>
                <w:sz w:val="21"/>
                <w:szCs w:val="21"/>
                <w:shd w:val="clear" w:color="auto" w:fill="FFFEFA"/>
              </w:rPr>
              <w:t>in relation to the program’s identified goals and objectives</w:t>
            </w:r>
            <w:r w:rsidR="006A4DC1">
              <w:rPr>
                <w:color w:val="323232"/>
                <w:sz w:val="21"/>
                <w:szCs w:val="21"/>
                <w:shd w:val="clear" w:color="auto" w:fill="FFFEFA"/>
              </w:rPr>
              <w:t>.</w:t>
            </w:r>
          </w:p>
        </w:tc>
        <w:tc>
          <w:tcPr>
            <w:tcW w:w="2739" w:type="dxa"/>
          </w:tcPr>
          <w:p w14:paraId="5CB41901" w14:textId="77777777" w:rsidR="0026642D" w:rsidRDefault="00266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14:paraId="5CB41902" w14:textId="77777777" w:rsidR="0026642D" w:rsidRDefault="0026642D">
            <w:pPr>
              <w:pStyle w:val="TableParagraph"/>
              <w:rPr>
                <w:rFonts w:ascii="Times New Roman"/>
                <w:sz w:val="20"/>
              </w:rPr>
            </w:pPr>
          </w:p>
          <w:p w14:paraId="5CB41903" w14:textId="77777777" w:rsidR="0026642D" w:rsidRDefault="0026642D">
            <w:pPr>
              <w:pStyle w:val="TableParagraph"/>
              <w:rPr>
                <w:rFonts w:ascii="Times New Roman"/>
                <w:sz w:val="20"/>
              </w:rPr>
            </w:pPr>
          </w:p>
          <w:p w14:paraId="5CB41904" w14:textId="77777777" w:rsidR="0026642D" w:rsidRDefault="0026642D">
            <w:pPr>
              <w:pStyle w:val="TableParagraph"/>
              <w:rPr>
                <w:rFonts w:ascii="Times New Roman"/>
                <w:sz w:val="20"/>
              </w:rPr>
            </w:pPr>
          </w:p>
          <w:p w14:paraId="5CB41905" w14:textId="77777777" w:rsidR="0026642D" w:rsidRDefault="0026642D">
            <w:pPr>
              <w:pStyle w:val="TableParagraph"/>
              <w:rPr>
                <w:rFonts w:ascii="Times New Roman"/>
                <w:sz w:val="20"/>
              </w:rPr>
            </w:pPr>
          </w:p>
          <w:p w14:paraId="5CB41906" w14:textId="77777777" w:rsidR="0026642D" w:rsidRDefault="0026642D">
            <w:pPr>
              <w:pStyle w:val="TableParagraph"/>
              <w:rPr>
                <w:rFonts w:ascii="Times New Roman"/>
                <w:sz w:val="20"/>
              </w:rPr>
            </w:pPr>
          </w:p>
          <w:p w14:paraId="5CB41908" w14:textId="782E13A7" w:rsidR="0026642D" w:rsidRDefault="0026642D">
            <w:pPr>
              <w:pStyle w:val="TableParagraph"/>
              <w:spacing w:line="20" w:lineRule="exact"/>
              <w:ind w:left="105"/>
              <w:rPr>
                <w:rFonts w:ascii="Times New Roman"/>
                <w:sz w:val="2"/>
              </w:rPr>
            </w:pPr>
          </w:p>
        </w:tc>
      </w:tr>
      <w:tr w:rsidR="00AC7FBB" w14:paraId="3E0FD164" w14:textId="77777777" w:rsidTr="00AC7FBB">
        <w:trPr>
          <w:trHeight w:val="1447"/>
        </w:trPr>
        <w:tc>
          <w:tcPr>
            <w:tcW w:w="1955" w:type="dxa"/>
          </w:tcPr>
          <w:p w14:paraId="7628E516" w14:textId="22BA144D" w:rsidR="00AC7FBB" w:rsidRDefault="00AC7FBB">
            <w:pPr>
              <w:pStyle w:val="TableParagraph"/>
              <w:ind w:left="107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Planned Program Changes</w:t>
            </w:r>
          </w:p>
        </w:tc>
        <w:tc>
          <w:tcPr>
            <w:tcW w:w="2924" w:type="dxa"/>
          </w:tcPr>
          <w:p w14:paraId="19E98284" w14:textId="22C90B22" w:rsidR="00AC7FBB" w:rsidRPr="00B3733D" w:rsidRDefault="00AC7FBB">
            <w:pPr>
              <w:pStyle w:val="TableParagraph"/>
              <w:ind w:left="108" w:right="19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Report clearly identifies relevant program modifications based on assessment data. </w:t>
            </w:r>
          </w:p>
        </w:tc>
        <w:tc>
          <w:tcPr>
            <w:tcW w:w="3016" w:type="dxa"/>
          </w:tcPr>
          <w:p w14:paraId="2E40CFCE" w14:textId="1FDA1EF5" w:rsidR="00AC7FBB" w:rsidRDefault="00A056F5">
            <w:pPr>
              <w:pStyle w:val="TableParagraph"/>
              <w:ind w:left="106" w:right="127"/>
              <w:rPr>
                <w:sz w:val="21"/>
              </w:rPr>
            </w:pPr>
            <w:r>
              <w:rPr>
                <w:sz w:val="21"/>
                <w:szCs w:val="21"/>
              </w:rPr>
              <w:t xml:space="preserve">Report identifies program modifications, but several recommendations for improvement are warranted. </w:t>
            </w:r>
          </w:p>
        </w:tc>
        <w:tc>
          <w:tcPr>
            <w:tcW w:w="2970" w:type="dxa"/>
          </w:tcPr>
          <w:p w14:paraId="0770E11D" w14:textId="0BC33317" w:rsidR="00AC7FBB" w:rsidRDefault="00A056F5">
            <w:pPr>
              <w:pStyle w:val="TableParagraph"/>
              <w:ind w:left="110" w:right="157"/>
              <w:rPr>
                <w:sz w:val="21"/>
              </w:rPr>
            </w:pPr>
            <w:r>
              <w:rPr>
                <w:sz w:val="21"/>
                <w:szCs w:val="21"/>
              </w:rPr>
              <w:t>Report fails to identify relevant program modifications based on assessment data.</w:t>
            </w:r>
          </w:p>
        </w:tc>
        <w:tc>
          <w:tcPr>
            <w:tcW w:w="2739" w:type="dxa"/>
          </w:tcPr>
          <w:p w14:paraId="1078CFC2" w14:textId="77777777" w:rsidR="00AC7FBB" w:rsidRDefault="00AC7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14:paraId="05C6FE20" w14:textId="77777777" w:rsidR="00AC7FBB" w:rsidRDefault="00AC7F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56F5" w14:paraId="610C8D49" w14:textId="77777777" w:rsidTr="00AC7FBB">
        <w:trPr>
          <w:trHeight w:val="1447"/>
        </w:trPr>
        <w:tc>
          <w:tcPr>
            <w:tcW w:w="1955" w:type="dxa"/>
          </w:tcPr>
          <w:p w14:paraId="0EC9375F" w14:textId="7C5A45FB" w:rsidR="00A056F5" w:rsidRDefault="00A056F5">
            <w:pPr>
              <w:pStyle w:val="TableParagraph"/>
              <w:ind w:left="107" w:right="99"/>
              <w:rPr>
                <w:b/>
                <w:sz w:val="20"/>
              </w:rPr>
            </w:pPr>
            <w:r w:rsidRPr="00FB093B">
              <w:rPr>
                <w:b/>
                <w:w w:val="95"/>
                <w:sz w:val="20"/>
                <w:szCs w:val="20"/>
              </w:rPr>
              <w:t>Possible Changes in Assessment Procedures</w:t>
            </w:r>
          </w:p>
        </w:tc>
        <w:tc>
          <w:tcPr>
            <w:tcW w:w="2924" w:type="dxa"/>
          </w:tcPr>
          <w:p w14:paraId="585DE956" w14:textId="04B4D1C8" w:rsidR="00A056F5" w:rsidRDefault="00722FCE">
            <w:pPr>
              <w:pStyle w:val="TableParagraph"/>
              <w:ind w:left="108" w:right="19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Report clearly identifies possible changes in assessment procedures and/or tools</w:t>
            </w:r>
            <w:r w:rsidR="00277816">
              <w:rPr>
                <w:sz w:val="21"/>
                <w:szCs w:val="21"/>
              </w:rPr>
              <w:t xml:space="preserve"> (if necessary)</w:t>
            </w:r>
            <w:r>
              <w:rPr>
                <w:sz w:val="21"/>
                <w:szCs w:val="21"/>
              </w:rPr>
              <w:t xml:space="preserve"> based on</w:t>
            </w:r>
            <w:r w:rsidR="00277816">
              <w:rPr>
                <w:sz w:val="21"/>
                <w:szCs w:val="21"/>
              </w:rPr>
              <w:t xml:space="preserve"> assessment data. </w:t>
            </w:r>
          </w:p>
        </w:tc>
        <w:tc>
          <w:tcPr>
            <w:tcW w:w="3016" w:type="dxa"/>
          </w:tcPr>
          <w:p w14:paraId="25CD806E" w14:textId="159604C7" w:rsidR="00A056F5" w:rsidRDefault="005A7D35">
            <w:pPr>
              <w:pStyle w:val="TableParagraph"/>
              <w:ind w:left="106" w:right="1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Report identifies possible changes in assessment procedures and/or tools (if necessary) based on assessment data, but</w:t>
            </w:r>
            <w:r w:rsidR="008E19B9">
              <w:rPr>
                <w:sz w:val="21"/>
                <w:szCs w:val="21"/>
              </w:rPr>
              <w:t xml:space="preserve"> several recommendations for improvement are warranted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970" w:type="dxa"/>
          </w:tcPr>
          <w:p w14:paraId="57C4BCEC" w14:textId="42D31841" w:rsidR="00A056F5" w:rsidRDefault="008E19B9">
            <w:pPr>
              <w:pStyle w:val="TableParagraph"/>
              <w:ind w:left="110" w:right="1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Report fails to identify possible changes in assessment procedures and/or tools based on assessment data.</w:t>
            </w:r>
          </w:p>
        </w:tc>
        <w:tc>
          <w:tcPr>
            <w:tcW w:w="2739" w:type="dxa"/>
          </w:tcPr>
          <w:p w14:paraId="31909615" w14:textId="77777777" w:rsidR="00A056F5" w:rsidRDefault="00A056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14:paraId="12DA7022" w14:textId="77777777" w:rsidR="00A056F5" w:rsidRDefault="00A056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463D" w14:paraId="5CB41923" w14:textId="77777777" w:rsidTr="0052463D">
        <w:trPr>
          <w:trHeight w:val="541"/>
        </w:trPr>
        <w:tc>
          <w:tcPr>
            <w:tcW w:w="1955" w:type="dxa"/>
          </w:tcPr>
          <w:p w14:paraId="5CB4191D" w14:textId="3279C818" w:rsidR="0052463D" w:rsidRDefault="0052463D" w:rsidP="0052463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Program Aspirations</w:t>
            </w:r>
          </w:p>
        </w:tc>
        <w:tc>
          <w:tcPr>
            <w:tcW w:w="2924" w:type="dxa"/>
          </w:tcPr>
          <w:p w14:paraId="5CB4191E" w14:textId="4836AD15" w:rsidR="0052463D" w:rsidRDefault="0052463D" w:rsidP="0052463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1"/>
                <w:szCs w:val="21"/>
              </w:rPr>
              <w:t xml:space="preserve">Report clearly communicates program aspirations for the next academic year (i.e., targets for meeting or exceeding goals, resources needed) based on assessment data. </w:t>
            </w:r>
          </w:p>
        </w:tc>
        <w:tc>
          <w:tcPr>
            <w:tcW w:w="3016" w:type="dxa"/>
          </w:tcPr>
          <w:p w14:paraId="5CB4191F" w14:textId="1A6907C7" w:rsidR="0052463D" w:rsidRDefault="0052463D" w:rsidP="0052463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1"/>
                <w:szCs w:val="21"/>
              </w:rPr>
              <w:t xml:space="preserve">Report communicates program aspirations for the next academic year (i.e., targets for meeting or exceeding goals, resources needed) but several improvements are warranted.  </w:t>
            </w:r>
          </w:p>
        </w:tc>
        <w:tc>
          <w:tcPr>
            <w:tcW w:w="2970" w:type="dxa"/>
          </w:tcPr>
          <w:p w14:paraId="5CB41920" w14:textId="5C760475" w:rsidR="0052463D" w:rsidRDefault="0052463D" w:rsidP="0052463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1"/>
                <w:szCs w:val="21"/>
              </w:rPr>
              <w:t xml:space="preserve">Report fails to communicate program aspirations for the next academic year (i.e., targets for meeting or exceeding goals, resources needed) based on assessment data. </w:t>
            </w:r>
          </w:p>
        </w:tc>
        <w:tc>
          <w:tcPr>
            <w:tcW w:w="2739" w:type="dxa"/>
          </w:tcPr>
          <w:p w14:paraId="5CB41921" w14:textId="300489EA" w:rsidR="0052463D" w:rsidRDefault="0052463D" w:rsidP="0052463D">
            <w:pPr>
              <w:pStyle w:val="TableParagraph"/>
              <w:ind w:left="721" w:right="411" w:hanging="274"/>
              <w:rPr>
                <w:b/>
                <w:sz w:val="20"/>
              </w:rPr>
            </w:pPr>
          </w:p>
        </w:tc>
        <w:tc>
          <w:tcPr>
            <w:tcW w:w="810" w:type="dxa"/>
          </w:tcPr>
          <w:p w14:paraId="5CB41922" w14:textId="77777777" w:rsidR="0052463D" w:rsidRDefault="0052463D" w:rsidP="005246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5B3F" w14:paraId="08D3C6CC" w14:textId="77777777" w:rsidTr="0053492D">
        <w:trPr>
          <w:trHeight w:val="541"/>
        </w:trPr>
        <w:tc>
          <w:tcPr>
            <w:tcW w:w="10865" w:type="dxa"/>
            <w:gridSpan w:val="4"/>
          </w:tcPr>
          <w:p w14:paraId="267DEC17" w14:textId="77777777" w:rsidR="00495B3F" w:rsidRDefault="00495B3F" w:rsidP="0052463D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2739" w:type="dxa"/>
          </w:tcPr>
          <w:p w14:paraId="47D6F071" w14:textId="1A3987D4" w:rsidR="00495B3F" w:rsidRDefault="00495B3F" w:rsidP="0052463D">
            <w:pPr>
              <w:pStyle w:val="TableParagraph"/>
              <w:ind w:left="721" w:right="411" w:hanging="274"/>
              <w:rPr>
                <w:b/>
                <w:sz w:val="20"/>
              </w:rPr>
            </w:pPr>
            <w:r>
              <w:rPr>
                <w:b/>
                <w:sz w:val="20"/>
              </w:rPr>
              <w:t>Total Score (X/</w:t>
            </w:r>
            <w:r w:rsidR="00970773">
              <w:rPr>
                <w:b/>
                <w:sz w:val="20"/>
              </w:rPr>
              <w:t>24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10" w:type="dxa"/>
            <w:tcBorders>
              <w:bottom w:val="thinThickMediumGap" w:sz="4" w:space="0" w:color="000000"/>
            </w:tcBorders>
          </w:tcPr>
          <w:p w14:paraId="1BD300D6" w14:textId="77777777" w:rsidR="00495B3F" w:rsidRDefault="00495B3F" w:rsidP="005246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B41924" w14:textId="77777777" w:rsidR="0026642D" w:rsidRDefault="0026642D">
      <w:pPr>
        <w:rPr>
          <w:rFonts w:ascii="Times New Roman"/>
          <w:sz w:val="20"/>
        </w:rPr>
        <w:sectPr w:rsidR="0026642D">
          <w:headerReference w:type="default" r:id="rId6"/>
          <w:type w:val="continuous"/>
          <w:pgSz w:w="15840" w:h="12240" w:orient="landscape"/>
          <w:pgMar w:top="700" w:right="580" w:bottom="280" w:left="600" w:header="289" w:footer="720" w:gutter="0"/>
          <w:cols w:space="720"/>
        </w:sectPr>
      </w:pPr>
    </w:p>
    <w:p w14:paraId="5CB41925" w14:textId="77777777" w:rsidR="0026642D" w:rsidRDefault="0026642D">
      <w:pPr>
        <w:pStyle w:val="BodyText"/>
        <w:rPr>
          <w:rFonts w:ascii="Times New Roman"/>
          <w:sz w:val="20"/>
          <w:u w:val="none"/>
        </w:rPr>
      </w:pPr>
    </w:p>
    <w:p w14:paraId="5CB41926" w14:textId="77777777" w:rsidR="0026642D" w:rsidRDefault="0026642D">
      <w:pPr>
        <w:pStyle w:val="BodyText"/>
        <w:rPr>
          <w:rFonts w:ascii="Times New Roman"/>
          <w:sz w:val="20"/>
          <w:u w:val="none"/>
        </w:rPr>
      </w:pPr>
    </w:p>
    <w:p w14:paraId="5CB41927" w14:textId="77777777" w:rsidR="0026642D" w:rsidRDefault="0026642D">
      <w:pPr>
        <w:pStyle w:val="BodyText"/>
        <w:rPr>
          <w:rFonts w:ascii="Times New Roman"/>
          <w:sz w:val="20"/>
          <w:u w:val="none"/>
        </w:rPr>
      </w:pPr>
    </w:p>
    <w:p w14:paraId="5CB41928" w14:textId="77777777" w:rsidR="0026642D" w:rsidRDefault="0026642D">
      <w:pPr>
        <w:pStyle w:val="BodyText"/>
        <w:rPr>
          <w:rFonts w:ascii="Times New Roman"/>
          <w:sz w:val="20"/>
          <w:u w:val="none"/>
        </w:rPr>
      </w:pPr>
    </w:p>
    <w:p w14:paraId="5CB41929" w14:textId="77777777" w:rsidR="0026642D" w:rsidRDefault="0026642D">
      <w:pPr>
        <w:pStyle w:val="BodyText"/>
        <w:rPr>
          <w:rFonts w:ascii="Times New Roman"/>
          <w:sz w:val="20"/>
          <w:u w:val="none"/>
        </w:rPr>
      </w:pPr>
    </w:p>
    <w:p w14:paraId="5CB4192A" w14:textId="77777777" w:rsidR="0026642D" w:rsidRDefault="0026642D">
      <w:pPr>
        <w:pStyle w:val="BodyText"/>
        <w:spacing w:before="5"/>
        <w:rPr>
          <w:rFonts w:ascii="Times New Roman"/>
          <w:sz w:val="27"/>
          <w:u w:val="none"/>
        </w:rPr>
      </w:pPr>
    </w:p>
    <w:p w14:paraId="5CB4192B" w14:textId="76B98309" w:rsidR="0026642D" w:rsidRDefault="00C9476C">
      <w:pPr>
        <w:pStyle w:val="BodyText"/>
        <w:tabs>
          <w:tab w:val="left" w:pos="4872"/>
          <w:tab w:val="left" w:pos="5522"/>
        </w:tabs>
        <w:spacing w:before="51"/>
        <w:ind w:left="2712"/>
        <w:rPr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9120" behindDoc="1" locked="0" layoutInCell="1" allowOverlap="1" wp14:anchorId="5CB41949" wp14:editId="7F8D9C7E">
                <wp:simplePos x="0" y="0"/>
                <wp:positionH relativeFrom="page">
                  <wp:posOffset>255905</wp:posOffset>
                </wp:positionH>
                <wp:positionV relativeFrom="paragraph">
                  <wp:posOffset>-905510</wp:posOffset>
                </wp:positionV>
                <wp:extent cx="9547860" cy="0"/>
                <wp:effectExtent l="27305" t="21590" r="26035" b="2603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478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F4473" id="Line 6" o:spid="_x0000_s1026" style="position:absolute;z-index:-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.15pt,-71.3pt" to="771.95pt,-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" strokecolor="#612322" strokeweight="3pt">
                <w10:wrap anchorx="page"/>
              </v:line>
            </w:pict>
          </mc:Fallback>
        </mc:AlternateContent>
      </w:r>
      <w:r w:rsidR="00027574">
        <w:rPr>
          <w:u w:val="none"/>
        </w:rPr>
        <w:t>Recommendation:</w:t>
      </w:r>
      <w:r w:rsidR="00027574">
        <w:rPr>
          <w:u w:val="none"/>
        </w:rPr>
        <w:tab/>
      </w:r>
      <w:r w:rsidR="00027574">
        <w:tab/>
      </w:r>
      <w:r w:rsidR="00027574">
        <w:rPr>
          <w:u w:val="none"/>
        </w:rPr>
        <w:t>Meets</w:t>
      </w:r>
      <w:r w:rsidR="00027574">
        <w:rPr>
          <w:spacing w:val="-3"/>
          <w:u w:val="none"/>
        </w:rPr>
        <w:t xml:space="preserve"> </w:t>
      </w:r>
      <w:r w:rsidR="00027574">
        <w:rPr>
          <w:u w:val="none"/>
        </w:rPr>
        <w:t>Criteria</w:t>
      </w:r>
    </w:p>
    <w:p w14:paraId="5CB4192C" w14:textId="77777777" w:rsidR="0026642D" w:rsidRDefault="0026642D">
      <w:pPr>
        <w:pStyle w:val="BodyText"/>
        <w:rPr>
          <w:sz w:val="20"/>
          <w:u w:val="none"/>
        </w:rPr>
      </w:pPr>
    </w:p>
    <w:p w14:paraId="5CB4192D" w14:textId="77777777" w:rsidR="0026642D" w:rsidRDefault="00027574">
      <w:pPr>
        <w:pStyle w:val="BodyText"/>
        <w:tabs>
          <w:tab w:val="left" w:pos="5522"/>
        </w:tabs>
        <w:spacing w:before="51"/>
        <w:ind w:left="4872"/>
        <w:rPr>
          <w:u w:val="none"/>
        </w:rPr>
      </w:pPr>
      <w:r>
        <w:t xml:space="preserve"> </w:t>
      </w:r>
      <w:r>
        <w:tab/>
      </w:r>
      <w:r>
        <w:rPr>
          <w:spacing w:val="15"/>
          <w:u w:val="none"/>
        </w:rPr>
        <w:t xml:space="preserve"> </w:t>
      </w:r>
      <w:r>
        <w:rPr>
          <w:u w:val="none"/>
        </w:rPr>
        <w:t>Minor</w:t>
      </w:r>
      <w:r>
        <w:rPr>
          <w:spacing w:val="-2"/>
          <w:u w:val="none"/>
        </w:rPr>
        <w:t xml:space="preserve"> </w:t>
      </w:r>
      <w:r>
        <w:rPr>
          <w:u w:val="none"/>
        </w:rPr>
        <w:t>Revision</w:t>
      </w:r>
    </w:p>
    <w:p w14:paraId="5CB4192E" w14:textId="77777777" w:rsidR="0026642D" w:rsidRDefault="0026642D">
      <w:pPr>
        <w:pStyle w:val="BodyText"/>
        <w:spacing w:before="10"/>
        <w:rPr>
          <w:sz w:val="19"/>
          <w:u w:val="none"/>
        </w:rPr>
      </w:pPr>
    </w:p>
    <w:p w14:paraId="5CB4192F" w14:textId="77777777" w:rsidR="0026642D" w:rsidRDefault="00027574">
      <w:pPr>
        <w:pStyle w:val="BodyText"/>
        <w:tabs>
          <w:tab w:val="left" w:pos="5522"/>
        </w:tabs>
        <w:spacing w:before="52"/>
        <w:ind w:left="4872"/>
        <w:rPr>
          <w:u w:val="none"/>
        </w:rPr>
      </w:pPr>
      <w:r>
        <w:t xml:space="preserve"> </w:t>
      </w:r>
      <w:r>
        <w:tab/>
      </w:r>
      <w:r>
        <w:rPr>
          <w:spacing w:val="15"/>
          <w:u w:val="none"/>
        </w:rPr>
        <w:t xml:space="preserve"> </w:t>
      </w:r>
      <w:r>
        <w:rPr>
          <w:u w:val="none"/>
        </w:rPr>
        <w:t>Major</w:t>
      </w:r>
      <w:r>
        <w:rPr>
          <w:spacing w:val="-2"/>
          <w:u w:val="none"/>
        </w:rPr>
        <w:t xml:space="preserve"> </w:t>
      </w:r>
      <w:r>
        <w:rPr>
          <w:u w:val="none"/>
        </w:rPr>
        <w:t>Revision</w:t>
      </w:r>
    </w:p>
    <w:p w14:paraId="5CB41930" w14:textId="77777777" w:rsidR="0026642D" w:rsidRDefault="0026642D">
      <w:pPr>
        <w:pStyle w:val="BodyText"/>
        <w:rPr>
          <w:sz w:val="20"/>
          <w:u w:val="none"/>
        </w:rPr>
      </w:pPr>
    </w:p>
    <w:p w14:paraId="5CB41931" w14:textId="77777777" w:rsidR="0026642D" w:rsidRDefault="0026642D">
      <w:pPr>
        <w:pStyle w:val="BodyText"/>
        <w:rPr>
          <w:sz w:val="20"/>
          <w:u w:val="none"/>
        </w:rPr>
      </w:pPr>
    </w:p>
    <w:p w14:paraId="5CB41932" w14:textId="77777777" w:rsidR="0026642D" w:rsidRDefault="0026642D">
      <w:pPr>
        <w:pStyle w:val="BodyText"/>
        <w:spacing w:before="8"/>
        <w:rPr>
          <w:sz w:val="27"/>
          <w:u w:val="none"/>
        </w:rPr>
      </w:pPr>
    </w:p>
    <w:p w14:paraId="5CB41933" w14:textId="77777777" w:rsidR="0026642D" w:rsidRDefault="00027574">
      <w:pPr>
        <w:pStyle w:val="BodyText"/>
        <w:spacing w:before="52"/>
        <w:ind w:left="1272"/>
        <w:rPr>
          <w:u w:val="none"/>
        </w:rPr>
      </w:pPr>
      <w:r>
        <w:rPr>
          <w:u w:val="none"/>
        </w:rPr>
        <w:t>Comments to Author:</w:t>
      </w:r>
    </w:p>
    <w:p w14:paraId="5CB41934" w14:textId="77777777" w:rsidR="0026642D" w:rsidRDefault="0026642D">
      <w:pPr>
        <w:pStyle w:val="BodyText"/>
        <w:rPr>
          <w:sz w:val="20"/>
          <w:u w:val="none"/>
        </w:rPr>
      </w:pPr>
    </w:p>
    <w:p w14:paraId="5CB41935" w14:textId="188D30BC" w:rsidR="0026642D" w:rsidRDefault="00C9476C">
      <w:pPr>
        <w:pStyle w:val="BodyText"/>
        <w:spacing w:before="9"/>
        <w:rPr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168" behindDoc="0" locked="0" layoutInCell="1" allowOverlap="1" wp14:anchorId="5CB4194A" wp14:editId="09B8FB4B">
                <wp:simplePos x="0" y="0"/>
                <wp:positionH relativeFrom="page">
                  <wp:posOffset>1120140</wp:posOffset>
                </wp:positionH>
                <wp:positionV relativeFrom="paragraph">
                  <wp:posOffset>220345</wp:posOffset>
                </wp:positionV>
                <wp:extent cx="6081395" cy="0"/>
                <wp:effectExtent l="5715" t="10160" r="8890" b="889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13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C06FD" id="Line 5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2pt,17.35pt" to="567.0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BfE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5CB41936" w14:textId="77777777" w:rsidR="0026642D" w:rsidRDefault="0026642D">
      <w:pPr>
        <w:pStyle w:val="BodyText"/>
        <w:rPr>
          <w:sz w:val="20"/>
          <w:u w:val="none"/>
        </w:rPr>
      </w:pPr>
    </w:p>
    <w:p w14:paraId="5CB41937" w14:textId="77777777" w:rsidR="0026642D" w:rsidRDefault="0026642D">
      <w:pPr>
        <w:pStyle w:val="BodyText"/>
        <w:rPr>
          <w:sz w:val="20"/>
          <w:u w:val="none"/>
        </w:rPr>
      </w:pPr>
    </w:p>
    <w:p w14:paraId="5CB41938" w14:textId="44885A5A" w:rsidR="0026642D" w:rsidRDefault="00C9476C">
      <w:pPr>
        <w:pStyle w:val="BodyText"/>
        <w:spacing w:before="3"/>
        <w:rPr>
          <w:sz w:val="22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192" behindDoc="0" locked="0" layoutInCell="1" allowOverlap="1" wp14:anchorId="5CB4194B" wp14:editId="4CBB3260">
                <wp:simplePos x="0" y="0"/>
                <wp:positionH relativeFrom="page">
                  <wp:posOffset>1120140</wp:posOffset>
                </wp:positionH>
                <wp:positionV relativeFrom="paragraph">
                  <wp:posOffset>200660</wp:posOffset>
                </wp:positionV>
                <wp:extent cx="6081395" cy="0"/>
                <wp:effectExtent l="5715" t="5080" r="8890" b="1397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13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B5DF8" id="Line 4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2pt,15.8pt" to="567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Pey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5CB41939" w14:textId="77777777" w:rsidR="0026642D" w:rsidRDefault="0026642D">
      <w:pPr>
        <w:pStyle w:val="BodyText"/>
        <w:rPr>
          <w:sz w:val="20"/>
          <w:u w:val="none"/>
        </w:rPr>
      </w:pPr>
    </w:p>
    <w:p w14:paraId="5CB4193A" w14:textId="77777777" w:rsidR="0026642D" w:rsidRDefault="0026642D">
      <w:pPr>
        <w:pStyle w:val="BodyText"/>
        <w:rPr>
          <w:sz w:val="20"/>
          <w:u w:val="none"/>
        </w:rPr>
      </w:pPr>
    </w:p>
    <w:p w14:paraId="5CB4193B" w14:textId="5FCC7248" w:rsidR="0026642D" w:rsidRDefault="00C9476C">
      <w:pPr>
        <w:pStyle w:val="BodyText"/>
        <w:spacing w:before="4"/>
        <w:rPr>
          <w:sz w:val="27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16" behindDoc="0" locked="0" layoutInCell="1" allowOverlap="1" wp14:anchorId="5CB4194C" wp14:editId="18F3E608">
                <wp:simplePos x="0" y="0"/>
                <wp:positionH relativeFrom="page">
                  <wp:posOffset>1120140</wp:posOffset>
                </wp:positionH>
                <wp:positionV relativeFrom="paragraph">
                  <wp:posOffset>240030</wp:posOffset>
                </wp:positionV>
                <wp:extent cx="6081395" cy="0"/>
                <wp:effectExtent l="5715" t="11430" r="8890" b="762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13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7CCDC" id="Line 3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2pt,18.9pt" to="567.0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FcEQ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5CB4193C" w14:textId="77777777" w:rsidR="0026642D" w:rsidRDefault="0026642D">
      <w:pPr>
        <w:rPr>
          <w:sz w:val="27"/>
        </w:rPr>
        <w:sectPr w:rsidR="0026642D">
          <w:pgSz w:w="15840" w:h="12240" w:orient="landscape"/>
          <w:pgMar w:top="700" w:right="580" w:bottom="280" w:left="600" w:header="289" w:footer="0" w:gutter="0"/>
          <w:cols w:space="720"/>
        </w:sectPr>
      </w:pPr>
    </w:p>
    <w:p w14:paraId="5CB4193D" w14:textId="50EFD6CD" w:rsidR="0026642D" w:rsidRDefault="00C9476C">
      <w:pPr>
        <w:pStyle w:val="BodyText"/>
        <w:spacing w:before="4"/>
        <w:rPr>
          <w:rFonts w:ascii="Times New Roman"/>
          <w:sz w:val="17"/>
          <w:u w:val="none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64" behindDoc="0" locked="0" layoutInCell="1" allowOverlap="1" wp14:anchorId="5CB4194D" wp14:editId="4B031956">
                <wp:simplePos x="0" y="0"/>
                <wp:positionH relativeFrom="page">
                  <wp:posOffset>255905</wp:posOffset>
                </wp:positionH>
                <wp:positionV relativeFrom="page">
                  <wp:posOffset>471805</wp:posOffset>
                </wp:positionV>
                <wp:extent cx="9547860" cy="0"/>
                <wp:effectExtent l="27305" t="24130" r="26035" b="234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478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0D2CD" id="Line 2" o:spid="_x0000_s1026" style="position:absolute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15pt,37.15pt" to="771.9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" strokecolor="#612322" strokeweight="3pt">
                <w10:wrap anchorx="page" anchory="page"/>
              </v:line>
            </w:pict>
          </mc:Fallback>
        </mc:AlternateContent>
      </w:r>
    </w:p>
    <w:sectPr w:rsidR="0026642D">
      <w:pgSz w:w="15840" w:h="12240" w:orient="landscape"/>
      <w:pgMar w:top="700" w:right="580" w:bottom="280" w:left="600" w:header="2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8FA32" w14:textId="77777777" w:rsidR="00E27D7B" w:rsidRDefault="00E27D7B">
      <w:r>
        <w:separator/>
      </w:r>
    </w:p>
  </w:endnote>
  <w:endnote w:type="continuationSeparator" w:id="0">
    <w:p w14:paraId="1722456B" w14:textId="77777777" w:rsidR="00E27D7B" w:rsidRDefault="00E2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62331" w14:textId="77777777" w:rsidR="00E27D7B" w:rsidRDefault="00E27D7B">
      <w:r>
        <w:separator/>
      </w:r>
    </w:p>
  </w:footnote>
  <w:footnote w:type="continuationSeparator" w:id="0">
    <w:p w14:paraId="35F149B4" w14:textId="77777777" w:rsidR="00E27D7B" w:rsidRDefault="00E27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4194E" w14:textId="1B0AD6A5" w:rsidR="0026642D" w:rsidRDefault="00C9476C">
    <w:pPr>
      <w:pStyle w:val="BodyText"/>
      <w:spacing w:line="14" w:lineRule="auto"/>
      <w:rPr>
        <w:sz w:val="20"/>
        <w:u w:val="none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B4194F" wp14:editId="6580D8D2">
              <wp:simplePos x="0" y="0"/>
              <wp:positionH relativeFrom="page">
                <wp:posOffset>243205</wp:posOffset>
              </wp:positionH>
              <wp:positionV relativeFrom="page">
                <wp:posOffset>170815</wp:posOffset>
              </wp:positionV>
              <wp:extent cx="9573260" cy="263525"/>
              <wp:effectExtent l="0" t="0" r="381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326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41950" w14:textId="77777777" w:rsidR="0026642D" w:rsidRDefault="00027574">
                          <w:pPr>
                            <w:tabs>
                              <w:tab w:val="left" w:pos="4193"/>
                              <w:tab w:val="left" w:pos="15055"/>
                            </w:tabs>
                            <w:spacing w:before="19"/>
                            <w:ind w:left="20"/>
                            <w:rPr>
                              <w:rFonts w:ascii="Cambria"/>
                              <w:sz w:val="32"/>
                            </w:rPr>
                          </w:pPr>
                          <w:r>
                            <w:rPr>
                              <w:rFonts w:ascii="Cambria"/>
                              <w:w w:val="99"/>
                              <w:sz w:val="32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32"/>
                              <w:u w:val="single" w:color="612322"/>
                            </w:rPr>
                            <w:tab/>
                            <w:t>QU Annual Assessment Report Evaluation</w:t>
                          </w:r>
                          <w:r>
                            <w:rPr>
                              <w:rFonts w:ascii="Cambria"/>
                              <w:spacing w:val="-31"/>
                              <w:sz w:val="32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32"/>
                              <w:u w:val="single" w:color="612322"/>
                            </w:rPr>
                            <w:t>Rubric</w:t>
                          </w:r>
                          <w:r>
                            <w:rPr>
                              <w:rFonts w:ascii="Cambria"/>
                              <w:sz w:val="32"/>
                              <w:u w:val="single" w:color="612322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419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.15pt;margin-top:13.45pt;width:753.8pt;height:2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" filled="f" stroked="f">
              <v:textbox inset="0,0,0,0">
                <w:txbxContent>
                  <w:p w14:paraId="5CB41950" w14:textId="77777777" w:rsidR="0026642D" w:rsidRDefault="00027574">
                    <w:pPr>
                      <w:tabs>
                        <w:tab w:val="left" w:pos="4193"/>
                        <w:tab w:val="left" w:pos="15055"/>
                      </w:tabs>
                      <w:spacing w:before="19"/>
                      <w:ind w:left="20"/>
                      <w:rPr>
                        <w:rFonts w:ascii="Cambria"/>
                        <w:sz w:val="32"/>
                      </w:rPr>
                    </w:pPr>
                    <w:r>
                      <w:rPr>
                        <w:rFonts w:ascii="Cambria"/>
                        <w:w w:val="99"/>
                        <w:sz w:val="32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Cambria"/>
                        <w:sz w:val="32"/>
                        <w:u w:val="single" w:color="612322"/>
                      </w:rPr>
                      <w:tab/>
                      <w:t>QU Annual Assessment Report Evaluation</w:t>
                    </w:r>
                    <w:r>
                      <w:rPr>
                        <w:rFonts w:ascii="Cambria"/>
                        <w:spacing w:val="-31"/>
                        <w:sz w:val="32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Cambria"/>
                        <w:sz w:val="32"/>
                        <w:u w:val="single" w:color="612322"/>
                      </w:rPr>
                      <w:t>Rubric</w:t>
                    </w:r>
                    <w:r>
                      <w:rPr>
                        <w:rFonts w:ascii="Cambria"/>
                        <w:sz w:val="32"/>
                        <w:u w:val="single" w:color="612322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2D"/>
    <w:rsid w:val="0000263E"/>
    <w:rsid w:val="00027574"/>
    <w:rsid w:val="0010130C"/>
    <w:rsid w:val="0012312A"/>
    <w:rsid w:val="0013693E"/>
    <w:rsid w:val="001626FD"/>
    <w:rsid w:val="001E1364"/>
    <w:rsid w:val="0026642D"/>
    <w:rsid w:val="00277816"/>
    <w:rsid w:val="002E1D65"/>
    <w:rsid w:val="003271E5"/>
    <w:rsid w:val="0037321B"/>
    <w:rsid w:val="00397212"/>
    <w:rsid w:val="004603AA"/>
    <w:rsid w:val="00495B3F"/>
    <w:rsid w:val="0052463D"/>
    <w:rsid w:val="005A3620"/>
    <w:rsid w:val="005A7D35"/>
    <w:rsid w:val="005C2384"/>
    <w:rsid w:val="006037C1"/>
    <w:rsid w:val="006A4DC1"/>
    <w:rsid w:val="006D02F6"/>
    <w:rsid w:val="00722FCE"/>
    <w:rsid w:val="007D517A"/>
    <w:rsid w:val="00863384"/>
    <w:rsid w:val="008A6F20"/>
    <w:rsid w:val="008E19B9"/>
    <w:rsid w:val="008E747A"/>
    <w:rsid w:val="00916191"/>
    <w:rsid w:val="00970773"/>
    <w:rsid w:val="00A056F5"/>
    <w:rsid w:val="00A1204E"/>
    <w:rsid w:val="00A95A99"/>
    <w:rsid w:val="00AC7FBB"/>
    <w:rsid w:val="00B3733D"/>
    <w:rsid w:val="00B83FBB"/>
    <w:rsid w:val="00C300E2"/>
    <w:rsid w:val="00C5008D"/>
    <w:rsid w:val="00C81760"/>
    <w:rsid w:val="00C9476C"/>
    <w:rsid w:val="00D64FDD"/>
    <w:rsid w:val="00D83E8E"/>
    <w:rsid w:val="00DA1038"/>
    <w:rsid w:val="00DC3F59"/>
    <w:rsid w:val="00E27D7B"/>
    <w:rsid w:val="00E62D1D"/>
    <w:rsid w:val="00E84525"/>
    <w:rsid w:val="00F12F1E"/>
    <w:rsid w:val="00F9544E"/>
    <w:rsid w:val="00FB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418C3"/>
  <w15:docId w15:val="{6CBE2EFD-D44C-432D-B3A2-CBE32A85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 Annual Assessment Report Evaluation Rubric</vt:lpstr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 Annual Assessment Report Evaluation Rubric</dc:title>
  <dc:creator>Patricia Tomczak</dc:creator>
  <cp:lastModifiedBy>Barbara R. Rowland</cp:lastModifiedBy>
  <cp:revision>2</cp:revision>
  <dcterms:created xsi:type="dcterms:W3CDTF">2019-01-10T18:03:00Z</dcterms:created>
  <dcterms:modified xsi:type="dcterms:W3CDTF">2019-01-10T18:03:00Z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2018-03-30T00:00:00Z</vt:filetime>
  </property>
</Properties>
</file>